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32" w:lineRule="atLeast"/>
        <w:ind w:firstLine="480"/>
        <w:rPr>
          <w:rFonts w:ascii="Calibri" w:hAnsi="Calibri" w:cs="Calibri"/>
          <w:b/>
          <w:kern w:val="0"/>
          <w:sz w:val="28"/>
          <w:szCs w:val="28"/>
        </w:rPr>
      </w:pPr>
      <w:r>
        <w:rPr>
          <w:rFonts w:hint="eastAsia" w:ascii="宋体" w:hAnsi="宋体" w:cs="Calibri"/>
          <w:b/>
          <w:kern w:val="0"/>
          <w:sz w:val="28"/>
          <w:szCs w:val="28"/>
        </w:rPr>
        <w:t>附件一：</w:t>
      </w:r>
    </w:p>
    <w:p>
      <w:pPr>
        <w:widowControl/>
        <w:shd w:val="clear" w:color="auto" w:fill="FFFFFF"/>
        <w:spacing w:line="332" w:lineRule="atLeast"/>
        <w:jc w:val="center"/>
        <w:rPr>
          <w:rFonts w:hint="eastAsia" w:ascii="宋体" w:hAnsi="宋体" w:cs="Calibri"/>
          <w:b/>
          <w:bCs/>
          <w:kern w:val="0"/>
          <w:sz w:val="36"/>
          <w:szCs w:val="36"/>
        </w:rPr>
      </w:pPr>
      <w:bookmarkStart w:id="0" w:name="_Toc253143224"/>
      <w:bookmarkEnd w:id="0"/>
      <w:bookmarkStart w:id="1" w:name="_Toc249845977"/>
      <w:bookmarkEnd w:id="1"/>
      <w:bookmarkStart w:id="2" w:name="_Toc416357992"/>
      <w:bookmarkEnd w:id="2"/>
      <w:bookmarkStart w:id="3" w:name="_Toc266881405"/>
      <w:bookmarkEnd w:id="3"/>
      <w:bookmarkStart w:id="4" w:name="_Toc245024005"/>
    </w:p>
    <w:p>
      <w:pPr>
        <w:widowControl/>
        <w:shd w:val="clear" w:color="auto" w:fill="FFFFFF"/>
        <w:spacing w:line="332" w:lineRule="atLeast"/>
        <w:jc w:val="center"/>
        <w:rPr>
          <w:rFonts w:hint="eastAsia" w:ascii="宋体" w:hAnsi="宋体" w:cs="Calibri"/>
          <w:b/>
          <w:kern w:val="0"/>
          <w:sz w:val="36"/>
          <w:szCs w:val="36"/>
        </w:rPr>
      </w:pPr>
      <w:r>
        <w:rPr>
          <w:rFonts w:hint="eastAsia" w:ascii="宋体" w:hAnsi="宋体" w:cs="Calibri"/>
          <w:b/>
          <w:bCs/>
          <w:kern w:val="0"/>
          <w:sz w:val="36"/>
          <w:szCs w:val="36"/>
        </w:rPr>
        <w:t>投标申请人</w:t>
      </w:r>
      <w:bookmarkEnd w:id="4"/>
      <w:r>
        <w:rPr>
          <w:rFonts w:hint="eastAsia" w:ascii="宋体" w:hAnsi="宋体" w:cs="Calibri"/>
          <w:b/>
          <w:kern w:val="0"/>
          <w:sz w:val="36"/>
          <w:szCs w:val="36"/>
        </w:rPr>
        <w:t>声明</w:t>
      </w:r>
    </w:p>
    <w:p>
      <w:pPr>
        <w:widowControl/>
        <w:shd w:val="clear" w:color="auto" w:fill="FFFFFF"/>
        <w:spacing w:line="332" w:lineRule="atLeast"/>
        <w:jc w:val="center"/>
        <w:rPr>
          <w:rFonts w:ascii="Calibri" w:hAnsi="Calibri" w:cs="Calibri"/>
          <w:b/>
          <w:kern w:val="0"/>
          <w:sz w:val="36"/>
          <w:szCs w:val="36"/>
        </w:rPr>
      </w:pPr>
    </w:p>
    <w:p>
      <w:pPr>
        <w:widowControl/>
        <w:shd w:val="clear" w:color="auto" w:fill="FFFFFF"/>
        <w:spacing w:line="560" w:lineRule="atLeast"/>
        <w:ind w:firstLine="629"/>
        <w:rPr>
          <w:rFonts w:ascii="宋体" w:hAnsi="宋体" w:cs="Calibri"/>
          <w:kern w:val="0"/>
          <w:sz w:val="24"/>
          <w:szCs w:val="24"/>
        </w:rPr>
      </w:pPr>
      <w:r>
        <w:rPr>
          <w:rFonts w:hint="eastAsia" w:ascii="宋体" w:hAnsi="宋体" w:cs="Calibri"/>
          <w:kern w:val="0"/>
          <w:sz w:val="24"/>
          <w:szCs w:val="24"/>
        </w:rPr>
        <w:t>广州市住房和城乡建设委员会、本招标项目招标人及招标监管机构：</w:t>
      </w:r>
    </w:p>
    <w:p>
      <w:pPr>
        <w:widowControl/>
        <w:shd w:val="clear" w:color="auto" w:fill="FFFFFF"/>
        <w:spacing w:line="560" w:lineRule="atLeast"/>
        <w:ind w:firstLine="629"/>
        <w:rPr>
          <w:rFonts w:hint="eastAsia" w:ascii="宋体" w:hAnsi="宋体" w:cs="Calibri"/>
          <w:kern w:val="0"/>
          <w:sz w:val="24"/>
          <w:szCs w:val="24"/>
        </w:rPr>
      </w:pPr>
      <w:r>
        <w:rPr>
          <w:rFonts w:hint="eastAsia" w:ascii="宋体" w:hAnsi="宋体" w:cs="Calibri"/>
          <w:kern w:val="0"/>
          <w:sz w:val="24"/>
          <w:szCs w:val="24"/>
        </w:rPr>
        <w:t>本公司就参加           投标工作，作出郑重声明：</w:t>
      </w:r>
    </w:p>
    <w:p>
      <w:pPr>
        <w:widowControl/>
        <w:shd w:val="clear" w:color="auto" w:fill="FFFFFF"/>
        <w:spacing w:line="560" w:lineRule="atLeast"/>
        <w:ind w:firstLine="629"/>
        <w:rPr>
          <w:rFonts w:hint="eastAsia" w:ascii="宋体" w:hAnsi="宋体" w:cs="Calibri"/>
          <w:kern w:val="0"/>
          <w:sz w:val="24"/>
          <w:szCs w:val="24"/>
        </w:rPr>
      </w:pPr>
      <w:r>
        <w:rPr>
          <w:rFonts w:hint="eastAsia" w:ascii="宋体" w:hAnsi="宋体" w:cs="Calibri"/>
          <w:kern w:val="0"/>
          <w:sz w:val="24"/>
          <w:szCs w:val="24"/>
        </w:rPr>
        <w:t>一、本公司保证投标报名材料及其后提供的一切材料都是真实的。</w:t>
      </w:r>
    </w:p>
    <w:p>
      <w:pPr>
        <w:widowControl/>
        <w:shd w:val="clear" w:color="auto" w:fill="FFFFFF"/>
        <w:spacing w:line="560" w:lineRule="atLeast"/>
        <w:ind w:firstLine="629"/>
        <w:rPr>
          <w:rFonts w:hint="eastAsia" w:ascii="宋体" w:hAnsi="宋体" w:cs="Calibri"/>
          <w:kern w:val="0"/>
          <w:sz w:val="24"/>
          <w:szCs w:val="24"/>
        </w:rPr>
      </w:pPr>
      <w:r>
        <w:rPr>
          <w:rFonts w:hint="eastAsia" w:ascii="宋体" w:hAnsi="宋体" w:cs="Calibri"/>
          <w:kern w:val="0"/>
          <w:sz w:val="24"/>
          <w:szCs w:val="24"/>
        </w:rPr>
        <w:t>二、本公司保证在本项目投标中不与其他单位围标、串标，不出让投标资格，不向招标人或评标委员会成员行贿。</w:t>
      </w:r>
    </w:p>
    <w:p>
      <w:pPr>
        <w:widowControl/>
        <w:shd w:val="clear" w:color="auto" w:fill="FFFFFF"/>
        <w:spacing w:line="506" w:lineRule="atLeast"/>
        <w:ind w:firstLine="629"/>
        <w:rPr>
          <w:rFonts w:hint="eastAsia" w:ascii="宋体" w:hAnsi="宋体" w:cs="Calibri"/>
          <w:kern w:val="0"/>
          <w:sz w:val="24"/>
          <w:szCs w:val="24"/>
        </w:rPr>
      </w:pPr>
      <w:r>
        <w:rPr>
          <w:rFonts w:hint="eastAsia" w:ascii="宋体" w:hAnsi="宋体" w:cs="Calibri"/>
          <w:kern w:val="0"/>
          <w:sz w:val="24"/>
          <w:szCs w:val="24"/>
        </w:rPr>
        <w:t>三、本公司没有处于被责令停业的状态；没有处于被建设行政主管部门取消投标资格的处罚期内；没有处于财产被接管、冻结、破产的状态；在投标报名截止日期前两年内没有建设行政主管部门已书面认定的重大工程质量问题；在广州市人民检察院行贿犯罪档案查询结果中，本公司没有在投标报名截止时间前两年内被人民法院判决犯有行贿罪的记录。</w:t>
      </w:r>
    </w:p>
    <w:p>
      <w:pPr>
        <w:widowControl/>
        <w:shd w:val="clear" w:color="auto" w:fill="FFFFFF"/>
        <w:spacing w:line="506" w:lineRule="atLeast"/>
        <w:ind w:firstLine="629"/>
        <w:jc w:val="left"/>
        <w:rPr>
          <w:rFonts w:hint="eastAsia" w:ascii="宋体" w:hAnsi="宋体" w:cs="Calibri"/>
          <w:kern w:val="0"/>
          <w:sz w:val="24"/>
          <w:szCs w:val="24"/>
        </w:rPr>
      </w:pPr>
      <w:r>
        <w:rPr>
          <w:rFonts w:hint="eastAsia" w:ascii="宋体" w:hAnsi="宋体" w:cs="Calibri"/>
          <w:kern w:val="0"/>
          <w:sz w:val="24"/>
          <w:szCs w:val="24"/>
        </w:rPr>
        <w:t>四、本公司拟委派专职安全员兼任本工程的工地余泥渣土运输与排放管理员。本公司严格遵守建设工程余泥渣土运输与排放管理制度，执行“一不准进、三不准出”规定，选择合法的余泥渣土运输单位及排放点。承诺如违反建设工程余泥渣土运输与排放管理制度，将自愿接受：通报批评，记录不良行为，列入黑名单，并暂停责任企业投标报名一年，对责任项目负责人暂停投标报名二年。多次违规的，暂停投标报名二至三年，并提请资质审批部门降低或吊销企业资质、项目经理的建造师从业资格和专职安全员安全培训考核证书。</w:t>
      </w:r>
    </w:p>
    <w:p>
      <w:pPr>
        <w:widowControl/>
        <w:shd w:val="clear" w:color="auto" w:fill="FFFFFF"/>
        <w:spacing w:line="506" w:lineRule="atLeast"/>
        <w:ind w:firstLine="629"/>
        <w:rPr>
          <w:rFonts w:hint="eastAsia" w:ascii="宋体" w:hAnsi="宋体" w:cs="Calibri"/>
          <w:kern w:val="0"/>
          <w:sz w:val="24"/>
          <w:szCs w:val="24"/>
        </w:rPr>
      </w:pPr>
      <w:r>
        <w:rPr>
          <w:rFonts w:hint="eastAsia" w:ascii="宋体" w:hAnsi="宋体" w:cs="Calibri"/>
          <w:kern w:val="0"/>
          <w:sz w:val="24"/>
          <w:szCs w:val="24"/>
        </w:rPr>
        <w:t>五、本公司及其有隶属关系的机构没有参加本项目的设计、前期工作、招标文件编写、监理工作；本公司与承担本招标项目监理业务的单位没有隶属关系或其他利害关系。</w:t>
      </w:r>
    </w:p>
    <w:p>
      <w:pPr>
        <w:widowControl/>
        <w:shd w:val="clear" w:color="auto" w:fill="FFFFFF"/>
        <w:spacing w:line="506" w:lineRule="atLeast"/>
        <w:ind w:firstLine="629"/>
        <w:rPr>
          <w:rFonts w:hint="eastAsia" w:ascii="宋体" w:hAnsi="宋体"/>
          <w:sz w:val="24"/>
          <w:szCs w:val="24"/>
        </w:rPr>
      </w:pPr>
      <w:r>
        <w:rPr>
          <w:rFonts w:hint="eastAsia" w:ascii="宋体" w:hAnsi="宋体" w:cs="Calibri"/>
          <w:kern w:val="0"/>
          <w:sz w:val="24"/>
          <w:szCs w:val="24"/>
          <w:lang w:eastAsia="zh-CN"/>
        </w:rPr>
        <w:t>六</w:t>
      </w:r>
      <w:r>
        <w:rPr>
          <w:rFonts w:hint="eastAsia" w:ascii="宋体" w:hAnsi="宋体" w:cs="Calibri"/>
          <w:kern w:val="0"/>
          <w:sz w:val="24"/>
          <w:szCs w:val="24"/>
        </w:rPr>
        <w:t>、</w:t>
      </w:r>
      <w:r>
        <w:rPr>
          <w:rFonts w:hint="eastAsia" w:ascii="宋体" w:hAnsi="宋体"/>
          <w:sz w:val="24"/>
          <w:szCs w:val="24"/>
        </w:rPr>
        <w:t>本公司承诺：在投标时选用绿色生产达标企业生产的混凝土，中标后将使用绿色生产达标企业生产的混凝土，若不遵守承诺，自愿按不履行合同约定处理。</w:t>
      </w:r>
    </w:p>
    <w:p>
      <w:pPr>
        <w:widowControl/>
        <w:shd w:val="clear" w:color="auto" w:fill="FFFFFF"/>
        <w:spacing w:line="506" w:lineRule="atLeast"/>
        <w:ind w:firstLine="629"/>
        <w:rPr>
          <w:rFonts w:hint="eastAsia" w:ascii="宋体" w:hAnsi="宋体" w:cs="Calibri"/>
          <w:kern w:val="0"/>
          <w:sz w:val="24"/>
          <w:szCs w:val="24"/>
        </w:rPr>
      </w:pPr>
      <w:r>
        <w:rPr>
          <w:rFonts w:hint="eastAsia" w:ascii="宋体" w:hAnsi="宋体"/>
          <w:sz w:val="24"/>
          <w:szCs w:val="24"/>
          <w:lang w:eastAsia="zh-CN"/>
        </w:rPr>
        <w:t>七</w:t>
      </w:r>
      <w:r>
        <w:rPr>
          <w:rFonts w:hint="eastAsia" w:ascii="宋体" w:hAnsi="宋体"/>
          <w:sz w:val="24"/>
          <w:szCs w:val="24"/>
        </w:rPr>
        <w:t>、本公司承诺：若与我司存在同一法定代表人或相同母公司或全资子公司或存在控股管理关系的单位同时参与该项目投标，我司自愿放弃投标。</w:t>
      </w:r>
    </w:p>
    <w:p>
      <w:pPr>
        <w:widowControl/>
        <w:shd w:val="clear" w:color="auto" w:fill="FFFFFF"/>
        <w:spacing w:line="506" w:lineRule="atLeast"/>
        <w:ind w:firstLine="629"/>
        <w:rPr>
          <w:rFonts w:hint="eastAsia" w:ascii="宋体" w:hAnsi="宋体" w:cs="Calibri"/>
          <w:kern w:val="0"/>
          <w:sz w:val="24"/>
          <w:szCs w:val="24"/>
        </w:rPr>
      </w:pPr>
      <w:r>
        <w:rPr>
          <w:rFonts w:hint="eastAsia" w:ascii="宋体" w:hAnsi="宋体" w:cs="Calibri"/>
          <w:kern w:val="0"/>
          <w:sz w:val="24"/>
          <w:szCs w:val="24"/>
          <w:lang w:eastAsia="zh-CN"/>
        </w:rPr>
        <w:t>八</w:t>
      </w:r>
      <w:r>
        <w:rPr>
          <w:rFonts w:hint="eastAsia" w:ascii="宋体" w:hAnsi="宋体" w:cs="Calibri"/>
          <w:kern w:val="0"/>
          <w:sz w:val="24"/>
          <w:szCs w:val="24"/>
        </w:rPr>
        <w:t>、本公司承诺，中标后不转包或违法分包，在施工过程中，严格执行安全生产相关管理规定；按照《广州市建筑工程劳务分包管理办法（试行）》（穗建筑﹝2013﹞428号）的规定发包劳务或使用自有劳务队伍。</w:t>
      </w:r>
    </w:p>
    <w:p>
      <w:pPr>
        <w:widowControl/>
        <w:shd w:val="clear" w:color="auto" w:fill="FFFFFF"/>
        <w:spacing w:line="506" w:lineRule="atLeast"/>
        <w:ind w:firstLine="629"/>
        <w:rPr>
          <w:rFonts w:hint="eastAsia" w:ascii="宋体" w:hAnsi="宋体" w:eastAsia="宋体" w:cs="Calibri"/>
          <w:kern w:val="0"/>
          <w:sz w:val="24"/>
          <w:szCs w:val="24"/>
          <w:lang w:eastAsia="zh-CN"/>
        </w:rPr>
      </w:pPr>
      <w:r>
        <w:rPr>
          <w:rFonts w:hint="eastAsia" w:ascii="宋体" w:hAnsi="宋体" w:cs="Calibri"/>
          <w:kern w:val="0"/>
          <w:sz w:val="24"/>
          <w:szCs w:val="24"/>
          <w:lang w:eastAsia="zh-CN"/>
        </w:rPr>
        <w:t>九、</w:t>
      </w:r>
      <w:r>
        <w:rPr>
          <w:rFonts w:hint="eastAsia" w:ascii="宋体" w:hAnsi="宋体" w:cs="Calibri"/>
          <w:kern w:val="0"/>
          <w:sz w:val="24"/>
          <w:szCs w:val="24"/>
        </w:rPr>
        <w:t>本公司承诺，</w:t>
      </w:r>
      <w:r>
        <w:rPr>
          <w:rFonts w:hint="eastAsia" w:ascii="宋体" w:hAnsi="宋体" w:cs="Calibri"/>
          <w:kern w:val="0"/>
          <w:sz w:val="24"/>
          <w:szCs w:val="24"/>
          <w:lang w:eastAsia="zh-CN"/>
        </w:rPr>
        <w:t>我司无与</w:t>
      </w:r>
      <w:r>
        <w:rPr>
          <w:rFonts w:hint="eastAsia" w:ascii="宋体" w:hAnsi="宋体" w:cs="Calibri"/>
          <w:kern w:val="0"/>
          <w:sz w:val="24"/>
          <w:szCs w:val="24"/>
        </w:rPr>
        <w:t>本项目招标人有合作项目且未竣工验收</w:t>
      </w:r>
      <w:r>
        <w:rPr>
          <w:rFonts w:hint="eastAsia" w:ascii="宋体" w:hAnsi="宋体" w:cs="Calibri"/>
          <w:kern w:val="0"/>
          <w:sz w:val="24"/>
          <w:szCs w:val="24"/>
          <w:lang w:eastAsia="zh-CN"/>
        </w:rPr>
        <w:t>的项目。</w:t>
      </w:r>
    </w:p>
    <w:p>
      <w:pPr>
        <w:widowControl/>
        <w:shd w:val="clear" w:color="auto" w:fill="FFFFFF"/>
        <w:spacing w:line="506" w:lineRule="atLeast"/>
        <w:ind w:firstLine="629"/>
        <w:rPr>
          <w:rFonts w:hint="eastAsia" w:ascii="宋体" w:hAnsi="宋体" w:cs="Calibri"/>
          <w:kern w:val="0"/>
          <w:sz w:val="24"/>
          <w:szCs w:val="24"/>
        </w:rPr>
      </w:pPr>
      <w:r>
        <w:rPr>
          <w:rFonts w:hint="eastAsia" w:ascii="宋体" w:hAnsi="宋体" w:cs="Calibri"/>
          <w:kern w:val="0"/>
          <w:sz w:val="24"/>
          <w:szCs w:val="24"/>
        </w:rPr>
        <w:t>本公司违反上述保证，或本声明陈述与事实不符，经查实，本公司愿意接受公开通报，承担由此带来的法律后果，并自愿停止参加广州市行政辖区内的招标投标活动三个月。</w:t>
      </w:r>
    </w:p>
    <w:p>
      <w:pPr>
        <w:widowControl/>
        <w:shd w:val="clear" w:color="auto" w:fill="FFFFFF"/>
        <w:spacing w:line="560" w:lineRule="atLeast"/>
        <w:ind w:firstLine="629"/>
        <w:rPr>
          <w:rFonts w:hint="eastAsia" w:ascii="宋体" w:hAnsi="宋体" w:cs="Calibri"/>
          <w:kern w:val="0"/>
          <w:sz w:val="24"/>
          <w:szCs w:val="24"/>
        </w:rPr>
      </w:pPr>
      <w:r>
        <w:rPr>
          <w:rFonts w:hint="eastAsia" w:ascii="宋体" w:hAnsi="宋体" w:cs="Calibri"/>
          <w:kern w:val="0"/>
          <w:sz w:val="24"/>
          <w:szCs w:val="24"/>
        </w:rPr>
        <w:t>特此声明</w:t>
      </w:r>
    </w:p>
    <w:p>
      <w:pPr>
        <w:widowControl/>
        <w:shd w:val="clear" w:color="auto" w:fill="FFFFFF"/>
        <w:spacing w:line="560" w:lineRule="atLeast"/>
        <w:ind w:right="1449" w:firstLine="2700"/>
        <w:jc w:val="center"/>
        <w:rPr>
          <w:rFonts w:hint="eastAsia" w:ascii="宋体" w:hAnsi="宋体" w:cs="Calibri"/>
          <w:kern w:val="0"/>
          <w:sz w:val="24"/>
          <w:szCs w:val="24"/>
        </w:rPr>
      </w:pPr>
    </w:p>
    <w:p>
      <w:pPr>
        <w:widowControl/>
        <w:shd w:val="clear" w:color="auto" w:fill="FFFFFF"/>
        <w:spacing w:line="560" w:lineRule="atLeast"/>
        <w:ind w:right="1449" w:firstLine="2700"/>
        <w:jc w:val="center"/>
        <w:rPr>
          <w:rFonts w:hint="eastAsia" w:ascii="宋体" w:hAnsi="宋体" w:cs="Calibri"/>
          <w:kern w:val="0"/>
          <w:sz w:val="24"/>
          <w:szCs w:val="24"/>
        </w:rPr>
      </w:pPr>
    </w:p>
    <w:p>
      <w:pPr>
        <w:widowControl/>
        <w:shd w:val="clear" w:color="auto" w:fill="FFFFFF"/>
        <w:spacing w:line="560" w:lineRule="atLeast"/>
        <w:ind w:right="1449" w:firstLine="2700"/>
        <w:jc w:val="center"/>
        <w:rPr>
          <w:rFonts w:hint="eastAsia" w:ascii="宋体" w:hAnsi="宋体" w:cs="Calibri"/>
          <w:kern w:val="0"/>
          <w:sz w:val="24"/>
          <w:szCs w:val="24"/>
        </w:rPr>
      </w:pPr>
    </w:p>
    <w:p>
      <w:pPr>
        <w:widowControl/>
        <w:shd w:val="clear" w:color="auto" w:fill="FFFFFF"/>
        <w:spacing w:line="560" w:lineRule="atLeast"/>
        <w:ind w:right="1449" w:firstLine="2700"/>
        <w:jc w:val="center"/>
        <w:rPr>
          <w:rFonts w:hint="eastAsia" w:ascii="宋体" w:hAnsi="宋体" w:cs="Calibri"/>
          <w:kern w:val="0"/>
          <w:sz w:val="24"/>
          <w:szCs w:val="24"/>
        </w:rPr>
      </w:pPr>
      <w:r>
        <w:rPr>
          <w:rFonts w:hint="eastAsia" w:ascii="宋体" w:hAnsi="宋体" w:cs="Calibri"/>
          <w:kern w:val="0"/>
          <w:sz w:val="24"/>
          <w:szCs w:val="24"/>
        </w:rPr>
        <w:t>声明企业：</w:t>
      </w:r>
    </w:p>
    <w:p>
      <w:pPr>
        <w:widowControl/>
        <w:shd w:val="clear" w:color="auto" w:fill="FFFFFF"/>
        <w:spacing w:line="506" w:lineRule="atLeast"/>
        <w:ind w:right="2079" w:firstLine="2700"/>
        <w:jc w:val="right"/>
        <w:rPr>
          <w:rFonts w:hint="eastAsia" w:ascii="宋体" w:hAnsi="宋体" w:cs="Calibri"/>
          <w:kern w:val="0"/>
          <w:sz w:val="24"/>
          <w:szCs w:val="24"/>
        </w:rPr>
      </w:pPr>
      <w:r>
        <w:rPr>
          <w:rFonts w:hint="eastAsia" w:ascii="宋体" w:hAnsi="宋体" w:cs="Calibri"/>
          <w:kern w:val="0"/>
          <w:sz w:val="24"/>
          <w:szCs w:val="24"/>
        </w:rPr>
        <w:t>年   月   日</w:t>
      </w:r>
    </w:p>
    <w:p>
      <w:pPr>
        <w:widowControl/>
        <w:shd w:val="clear" w:color="auto" w:fill="FFFFFF"/>
        <w:spacing w:line="332" w:lineRule="atLeast"/>
        <w:rPr>
          <w:rFonts w:hint="eastAsia" w:ascii="宋体" w:hAnsi="宋体" w:cs="Calibri"/>
          <w:kern w:val="0"/>
          <w:sz w:val="24"/>
          <w:szCs w:val="24"/>
        </w:rPr>
      </w:pPr>
      <w:r>
        <w:rPr>
          <w:rFonts w:hint="eastAsia" w:ascii="宋体" w:hAnsi="宋体" w:cs="Calibri"/>
          <w:kern w:val="0"/>
          <w:sz w:val="24"/>
          <w:szCs w:val="24"/>
        </w:rPr>
        <w:t>法定代表人签字</w:t>
      </w:r>
      <w:r>
        <w:rPr>
          <w:rFonts w:hint="eastAsia" w:ascii="宋体" w:hAnsi="宋体" w:cs="Calibri"/>
          <w:kern w:val="0"/>
          <w:sz w:val="24"/>
          <w:szCs w:val="24"/>
          <w:lang w:val="en-US" w:eastAsia="zh-CN"/>
        </w:rPr>
        <w:t>或盖章</w:t>
      </w:r>
      <w:r>
        <w:rPr>
          <w:rFonts w:hint="eastAsia" w:ascii="宋体" w:hAnsi="宋体" w:cs="Calibri"/>
          <w:kern w:val="0"/>
          <w:sz w:val="24"/>
          <w:szCs w:val="24"/>
        </w:rPr>
        <w:t>：            </w:t>
      </w:r>
      <w:r>
        <w:rPr>
          <w:rFonts w:ascii="宋体" w:hAnsi="宋体" w:cs="Calibri"/>
          <w:kern w:val="0"/>
          <w:sz w:val="24"/>
          <w:szCs w:val="24"/>
        </w:rPr>
        <w:t>     (企业公章)</w:t>
      </w:r>
    </w:p>
    <w:p>
      <w:pPr>
        <w:spacing w:line="360" w:lineRule="auto"/>
        <w:rPr>
          <w:rFonts w:hint="eastAsia" w:ascii="宋体" w:hAnsi="宋体"/>
          <w:sz w:val="24"/>
          <w:szCs w:val="24"/>
        </w:rPr>
      </w:pPr>
    </w:p>
    <w:p>
      <w:pPr>
        <w:spacing w:line="360" w:lineRule="auto"/>
        <w:rPr>
          <w:rFonts w:hint="eastAsia" w:ascii="宋体" w:hAnsi="宋体"/>
          <w:sz w:val="24"/>
        </w:rPr>
      </w:pPr>
    </w:p>
    <w:p>
      <w:pPr>
        <w:widowControl/>
        <w:rPr>
          <w:rFonts w:hint="eastAsia" w:ascii="宋体" w:hAnsi="宋体"/>
          <w:kern w:val="0"/>
          <w:szCs w:val="21"/>
        </w:rPr>
      </w:pPr>
      <w:r>
        <w:rPr>
          <w:rFonts w:ascii="宋体" w:hAnsi="宋体" w:cs="Calibri"/>
          <w:kern w:val="0"/>
          <w:sz w:val="24"/>
          <w:szCs w:val="24"/>
        </w:rPr>
        <w:br w:type="page"/>
      </w:r>
      <w:r>
        <w:rPr>
          <w:rFonts w:hint="eastAsia" w:ascii="宋体" w:hAnsi="宋体"/>
          <w:kern w:val="0"/>
          <w:sz w:val="24"/>
          <w:szCs w:val="24"/>
        </w:rPr>
        <w:t>附件</w:t>
      </w:r>
      <w:r>
        <w:rPr>
          <w:rFonts w:hint="eastAsia" w:ascii="宋体" w:hAnsi="宋体"/>
          <w:kern w:val="0"/>
          <w:sz w:val="24"/>
          <w:szCs w:val="24"/>
          <w:lang w:val="en-US" w:eastAsia="zh-CN"/>
        </w:rPr>
        <w:t>二</w:t>
      </w:r>
      <w:r>
        <w:rPr>
          <w:rFonts w:hint="eastAsia" w:ascii="宋体" w:hAnsi="宋体"/>
          <w:kern w:val="0"/>
          <w:sz w:val="24"/>
          <w:szCs w:val="24"/>
        </w:rPr>
        <w:t xml:space="preserve">： </w:t>
      </w:r>
      <w:r>
        <w:rPr>
          <w:rFonts w:hint="eastAsia" w:ascii="宋体" w:hAnsi="宋体"/>
          <w:kern w:val="0"/>
          <w:szCs w:val="21"/>
        </w:rPr>
        <w:t xml:space="preserve">                 </w:t>
      </w:r>
      <w:r>
        <w:rPr>
          <w:rFonts w:hint="eastAsia"/>
          <w:b/>
          <w:szCs w:val="21"/>
        </w:rPr>
        <w:t>投标申请人报名提交资料一览表</w:t>
      </w:r>
    </w:p>
    <w:p>
      <w:pPr>
        <w:widowControl/>
        <w:ind w:firstLine="210" w:firstLineChars="100"/>
        <w:rPr>
          <w:rFonts w:hint="eastAsia" w:ascii="宋体" w:hAnsi="宋体"/>
          <w:szCs w:val="21"/>
        </w:rPr>
      </w:pPr>
      <w:r>
        <w:rPr>
          <w:rFonts w:hint="eastAsia" w:ascii="宋体" w:hAnsi="宋体"/>
          <w:szCs w:val="21"/>
        </w:rPr>
        <w:t>工程名称：                                                          投标单位（盖章）：</w:t>
      </w:r>
    </w:p>
    <w:tbl>
      <w:tblPr>
        <w:tblStyle w:val="4"/>
        <w:tblW w:w="9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2254"/>
        <w:gridCol w:w="3038"/>
        <w:gridCol w:w="783"/>
        <w:gridCol w:w="1315"/>
        <w:gridCol w:w="94"/>
        <w:gridCol w:w="1275"/>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9875" w:type="dxa"/>
            <w:gridSpan w:val="8"/>
            <w:tcBorders>
              <w:top w:val="double" w:color="auto" w:sz="4" w:space="0"/>
              <w:left w:val="double" w:color="auto" w:sz="4" w:space="0"/>
              <w:bottom w:val="nil"/>
              <w:right w:val="double" w:color="auto" w:sz="4" w:space="0"/>
            </w:tcBorders>
            <w:noWrap w:val="0"/>
            <w:vAlign w:val="center"/>
          </w:tcPr>
          <w:p>
            <w:pPr>
              <w:snapToGrid w:val="0"/>
              <w:ind w:right="102"/>
              <w:rPr>
                <w:rFonts w:hint="eastAsia" w:ascii="宋体" w:hAnsi="宋体"/>
                <w:szCs w:val="21"/>
              </w:rPr>
            </w:pPr>
            <w:r>
              <w:rPr>
                <w:rFonts w:hint="eastAsia" w:ascii="宋体" w:hAnsi="宋体" w:cs="宋体"/>
                <w:b/>
                <w:bCs/>
                <w:kern w:val="0"/>
                <w:szCs w:val="21"/>
              </w:rPr>
              <w:t>审核确认：招标人或招标代理机构接收资料人员与投标申请人代表对以下报名资料共同核对，审核情况属实。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2799" w:type="dxa"/>
            <w:gridSpan w:val="2"/>
            <w:tcBorders>
              <w:top w:val="nil"/>
              <w:left w:val="double" w:color="auto" w:sz="4" w:space="0"/>
              <w:bottom w:val="double" w:color="auto" w:sz="4" w:space="0"/>
              <w:right w:val="nil"/>
            </w:tcBorders>
            <w:noWrap w:val="0"/>
            <w:vAlign w:val="center"/>
          </w:tcPr>
          <w:p>
            <w:pPr>
              <w:rPr>
                <w:rFonts w:hint="eastAsia" w:ascii="宋体" w:hAnsi="宋体" w:cs="宋体"/>
                <w:b/>
                <w:bCs/>
                <w:kern w:val="0"/>
                <w:szCs w:val="21"/>
              </w:rPr>
            </w:pPr>
            <w:r>
              <w:rPr>
                <w:rFonts w:hint="eastAsia" w:ascii="宋体" w:hAnsi="宋体" w:cs="宋体"/>
                <w:b/>
                <w:bCs/>
                <w:kern w:val="0"/>
                <w:szCs w:val="21"/>
              </w:rPr>
              <w:t>招标人或招标代理机构接收资料人员签名：</w:t>
            </w:r>
          </w:p>
        </w:tc>
        <w:tc>
          <w:tcPr>
            <w:tcW w:w="3821" w:type="dxa"/>
            <w:gridSpan w:val="2"/>
            <w:tcBorders>
              <w:top w:val="nil"/>
              <w:left w:val="nil"/>
              <w:bottom w:val="double" w:color="auto" w:sz="4" w:space="0"/>
              <w:right w:val="nil"/>
            </w:tcBorders>
            <w:noWrap w:val="0"/>
            <w:vAlign w:val="center"/>
          </w:tcPr>
          <w:p>
            <w:pPr>
              <w:rPr>
                <w:rFonts w:hint="eastAsia" w:ascii="宋体" w:hAnsi="宋体" w:cs="宋体"/>
                <w:b/>
                <w:bCs/>
                <w:kern w:val="0"/>
                <w:szCs w:val="21"/>
              </w:rPr>
            </w:pPr>
          </w:p>
        </w:tc>
        <w:tc>
          <w:tcPr>
            <w:tcW w:w="1315" w:type="dxa"/>
            <w:tcBorders>
              <w:top w:val="nil"/>
              <w:left w:val="nil"/>
              <w:bottom w:val="double" w:color="auto" w:sz="4" w:space="0"/>
              <w:right w:val="nil"/>
            </w:tcBorders>
            <w:noWrap w:val="0"/>
            <w:vAlign w:val="center"/>
          </w:tcPr>
          <w:p>
            <w:pPr>
              <w:rPr>
                <w:rFonts w:hint="eastAsia" w:ascii="宋体" w:hAnsi="宋体" w:cs="宋体"/>
                <w:b/>
                <w:bCs/>
                <w:kern w:val="0"/>
                <w:szCs w:val="21"/>
              </w:rPr>
            </w:pPr>
            <w:r>
              <w:rPr>
                <w:rFonts w:hint="eastAsia" w:ascii="宋体" w:hAnsi="宋体" w:cs="宋体"/>
                <w:b/>
                <w:bCs/>
                <w:kern w:val="0"/>
                <w:szCs w:val="21"/>
              </w:rPr>
              <w:t>投标申请人的代表签名：</w:t>
            </w:r>
          </w:p>
        </w:tc>
        <w:tc>
          <w:tcPr>
            <w:tcW w:w="1940" w:type="dxa"/>
            <w:gridSpan w:val="3"/>
            <w:tcBorders>
              <w:top w:val="nil"/>
              <w:left w:val="nil"/>
              <w:bottom w:val="double" w:color="auto" w:sz="4" w:space="0"/>
              <w:right w:val="double" w:color="auto" w:sz="4" w:space="0"/>
            </w:tcBorders>
            <w:noWrap w:val="0"/>
            <w:vAlign w:val="center"/>
          </w:tcPr>
          <w:p>
            <w:pPr>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545" w:type="dxa"/>
            <w:vMerge w:val="restart"/>
            <w:tcBorders>
              <w:top w:val="double" w:color="auto" w:sz="4" w:space="0"/>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序号</w:t>
            </w:r>
          </w:p>
        </w:tc>
        <w:tc>
          <w:tcPr>
            <w:tcW w:w="5292" w:type="dxa"/>
            <w:gridSpan w:val="2"/>
            <w:vMerge w:val="restart"/>
            <w:tcBorders>
              <w:top w:val="double" w:color="auto" w:sz="4" w:space="0"/>
            </w:tcBorders>
            <w:noWrap w:val="0"/>
            <w:vAlign w:val="center"/>
          </w:tcPr>
          <w:p>
            <w:pPr>
              <w:jc w:val="center"/>
              <w:rPr>
                <w:rFonts w:hint="eastAsia" w:ascii="宋体" w:hAnsi="宋体"/>
                <w:sz w:val="18"/>
                <w:szCs w:val="18"/>
              </w:rPr>
            </w:pPr>
            <w:r>
              <w:rPr>
                <w:rFonts w:hint="eastAsia"/>
                <w:b/>
                <w:sz w:val="18"/>
                <w:szCs w:val="18"/>
              </w:rPr>
              <w:t>项目</w:t>
            </w:r>
          </w:p>
        </w:tc>
        <w:tc>
          <w:tcPr>
            <w:tcW w:w="783" w:type="dxa"/>
            <w:vMerge w:val="restart"/>
            <w:tcBorders>
              <w:top w:val="double" w:color="auto" w:sz="4" w:space="0"/>
            </w:tcBorders>
            <w:noWrap w:val="0"/>
            <w:vAlign w:val="center"/>
          </w:tcPr>
          <w:p>
            <w:pPr>
              <w:jc w:val="center"/>
              <w:rPr>
                <w:rFonts w:hint="eastAsia" w:ascii="宋体" w:hAnsi="宋体"/>
                <w:sz w:val="18"/>
                <w:szCs w:val="18"/>
              </w:rPr>
            </w:pPr>
            <w:r>
              <w:rPr>
                <w:rFonts w:hint="eastAsia"/>
                <w:b/>
                <w:sz w:val="18"/>
                <w:szCs w:val="18"/>
              </w:rPr>
              <w:t>内页码</w:t>
            </w:r>
          </w:p>
        </w:tc>
        <w:tc>
          <w:tcPr>
            <w:tcW w:w="1409" w:type="dxa"/>
            <w:gridSpan w:val="2"/>
            <w:vMerge w:val="restart"/>
            <w:tcBorders>
              <w:top w:val="double" w:color="auto" w:sz="4" w:space="0"/>
            </w:tcBorders>
            <w:noWrap w:val="0"/>
            <w:vAlign w:val="center"/>
          </w:tcPr>
          <w:p>
            <w:pPr>
              <w:jc w:val="center"/>
              <w:rPr>
                <w:rFonts w:hint="eastAsia" w:ascii="宋体" w:hAnsi="宋体"/>
                <w:sz w:val="18"/>
                <w:szCs w:val="18"/>
              </w:rPr>
            </w:pPr>
            <w:r>
              <w:rPr>
                <w:rFonts w:hint="eastAsia"/>
                <w:b/>
                <w:sz w:val="18"/>
                <w:szCs w:val="18"/>
              </w:rPr>
              <w:t>报名提交资料要求</w:t>
            </w:r>
          </w:p>
        </w:tc>
        <w:tc>
          <w:tcPr>
            <w:tcW w:w="1275" w:type="dxa"/>
            <w:tcBorders>
              <w:top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审核情况</w:t>
            </w:r>
          </w:p>
        </w:tc>
        <w:tc>
          <w:tcPr>
            <w:tcW w:w="571" w:type="dxa"/>
            <w:vMerge w:val="restart"/>
            <w:tcBorders>
              <w:top w:val="double" w:color="auto" w:sz="4" w:space="0"/>
              <w:righ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tblHeader/>
          <w:jc w:val="center"/>
        </w:trPr>
        <w:tc>
          <w:tcPr>
            <w:tcW w:w="545" w:type="dxa"/>
            <w:vMerge w:val="continue"/>
            <w:tcBorders>
              <w:left w:val="double" w:color="auto" w:sz="4" w:space="0"/>
            </w:tcBorders>
            <w:noWrap w:val="0"/>
            <w:vAlign w:val="center"/>
          </w:tcPr>
          <w:p>
            <w:pPr>
              <w:jc w:val="center"/>
              <w:rPr>
                <w:rFonts w:hint="eastAsia" w:ascii="宋体" w:hAnsi="宋体"/>
                <w:sz w:val="18"/>
                <w:szCs w:val="18"/>
              </w:rPr>
            </w:pPr>
          </w:p>
        </w:tc>
        <w:tc>
          <w:tcPr>
            <w:tcW w:w="5292" w:type="dxa"/>
            <w:gridSpan w:val="2"/>
            <w:vMerge w:val="continue"/>
            <w:noWrap w:val="0"/>
            <w:vAlign w:val="center"/>
          </w:tcPr>
          <w:p>
            <w:pPr>
              <w:jc w:val="center"/>
              <w:rPr>
                <w:rFonts w:hint="eastAsia" w:ascii="宋体" w:hAnsi="宋体"/>
                <w:sz w:val="18"/>
                <w:szCs w:val="18"/>
              </w:rPr>
            </w:pPr>
          </w:p>
        </w:tc>
        <w:tc>
          <w:tcPr>
            <w:tcW w:w="783" w:type="dxa"/>
            <w:vMerge w:val="continue"/>
            <w:noWrap w:val="0"/>
            <w:vAlign w:val="center"/>
          </w:tcPr>
          <w:p>
            <w:pPr>
              <w:jc w:val="center"/>
              <w:rPr>
                <w:rFonts w:hint="eastAsia" w:ascii="宋体" w:hAnsi="宋体"/>
                <w:sz w:val="18"/>
                <w:szCs w:val="18"/>
              </w:rPr>
            </w:pPr>
          </w:p>
        </w:tc>
        <w:tc>
          <w:tcPr>
            <w:tcW w:w="1409" w:type="dxa"/>
            <w:gridSpan w:val="2"/>
            <w:vMerge w:val="continue"/>
            <w:noWrap w:val="0"/>
            <w:vAlign w:val="center"/>
          </w:tcPr>
          <w:p>
            <w:pPr>
              <w:jc w:val="center"/>
              <w:rPr>
                <w:rFonts w:hint="eastAsia" w:ascii="宋体" w:hAnsi="宋体"/>
                <w:sz w:val="18"/>
                <w:szCs w:val="18"/>
              </w:rPr>
            </w:pPr>
          </w:p>
        </w:tc>
        <w:tc>
          <w:tcPr>
            <w:tcW w:w="1275" w:type="dxa"/>
            <w:noWrap w:val="0"/>
            <w:vAlign w:val="center"/>
          </w:tcPr>
          <w:p>
            <w:pPr>
              <w:spacing w:line="260" w:lineRule="exact"/>
              <w:jc w:val="center"/>
              <w:rPr>
                <w:rFonts w:hint="eastAsia" w:ascii="宋体" w:hAnsi="宋体"/>
                <w:sz w:val="18"/>
                <w:szCs w:val="18"/>
              </w:rPr>
            </w:pPr>
            <w:r>
              <w:rPr>
                <w:rFonts w:hint="eastAsia" w:ascii="宋体" w:hAnsi="宋体"/>
                <w:sz w:val="18"/>
                <w:szCs w:val="18"/>
              </w:rPr>
              <w:t>（此栏不需申请人填写）</w:t>
            </w:r>
          </w:p>
        </w:tc>
        <w:tc>
          <w:tcPr>
            <w:tcW w:w="571" w:type="dxa"/>
            <w:vMerge w:val="continue"/>
            <w:tcBorders>
              <w:right w:val="doub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1</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广州建设工程投标报名申请表（1式2份,不用装订）</w:t>
            </w:r>
          </w:p>
        </w:tc>
        <w:tc>
          <w:tcPr>
            <w:tcW w:w="783" w:type="dxa"/>
            <w:noWrap w:val="0"/>
            <w:vAlign w:val="center"/>
          </w:tcPr>
          <w:p>
            <w:pPr>
              <w:ind w:left="11" w:hanging="10" w:hangingChars="6"/>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资料原件</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2</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企业法定代表人证明书及身份证复印件（同以下资料装订为一本）</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资料原件</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3</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报名代表人的法定代表人授权委托书及被授权人身份证复印件</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资料原件、携带身份证原件现场核对</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4</w:t>
            </w:r>
          </w:p>
        </w:tc>
        <w:tc>
          <w:tcPr>
            <w:tcW w:w="5292" w:type="dxa"/>
            <w:gridSpan w:val="2"/>
            <w:noWrap w:val="0"/>
            <w:vAlign w:val="center"/>
          </w:tcPr>
          <w:p>
            <w:pPr>
              <w:jc w:val="left"/>
              <w:rPr>
                <w:rFonts w:hint="eastAsia" w:ascii="宋体" w:hAnsi="宋体"/>
                <w:sz w:val="18"/>
                <w:szCs w:val="18"/>
              </w:rPr>
            </w:pPr>
            <w:r>
              <w:rPr>
                <w:rFonts w:hint="eastAsia" w:ascii="宋体" w:hAnsi="宋体"/>
                <w:sz w:val="18"/>
                <w:szCs w:val="18"/>
              </w:rPr>
              <w:t>企业营业执照副本</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复印件（加盖公章）、</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5</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企业资质证书副本</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复印件（加盖公章）、</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6</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建筑施工企业安全生产许可证副本</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复印件（加盖公章）、</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8"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7</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项目负责人建造师执业证、职称证、二代身份证、近一年社保证明</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复印件（加盖公章）、</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8</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项目负责人的项目经理安全培训考核合格证（B类）</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复印件（加盖公章）、</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9</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专职安全人员须具有在有效期内的安全生产考核合格证书（C类）</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复印件（加盖公章）</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545" w:type="dxa"/>
            <w:tcBorders>
              <w:left w:val="double" w:color="auto" w:sz="4" w:space="0"/>
            </w:tcBorders>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10</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企业类似工程业绩证明材料复印件（施工合同或中标通知书）</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复印件（加盖公章）</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jc w:val="center"/>
        </w:trPr>
        <w:tc>
          <w:tcPr>
            <w:tcW w:w="545" w:type="dxa"/>
            <w:tcBorders>
              <w:left w:val="double" w:color="auto" w:sz="4" w:space="0"/>
            </w:tcBorders>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11</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投标申请人声明</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原件</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bl>
    <w:p>
      <w:pPr>
        <w:widowControl/>
        <w:ind w:right="-34" w:rightChars="-16"/>
        <w:jc w:val="left"/>
        <w:rPr>
          <w:rFonts w:hint="eastAsia" w:ascii="宋体" w:hAnsi="宋体"/>
          <w:sz w:val="18"/>
          <w:szCs w:val="18"/>
        </w:rPr>
        <w:sectPr>
          <w:pgSz w:w="11906" w:h="16838"/>
          <w:pgMar w:top="1134" w:right="1247" w:bottom="1134" w:left="1247" w:header="851" w:footer="992" w:gutter="0"/>
          <w:cols w:space="720" w:num="1"/>
          <w:docGrid w:type="lines" w:linePitch="312" w:charSpace="0"/>
        </w:sectPr>
      </w:pPr>
      <w:r>
        <w:rPr>
          <w:rFonts w:hint="eastAsia" w:ascii="宋体" w:hAnsi="宋体"/>
          <w:sz w:val="18"/>
          <w:szCs w:val="18"/>
        </w:rPr>
        <w:t>注：1、本表一式两份，一份附于报名资料内首页，作为报名资料目录，另一份交回投标申请人的代表。 两份表格中每页的“审核确认”栏均需双方签署。3、本表原件审核情况栏及备注栏，报名单位须留空，由招标人或招标代理单位机构审核后填写。4、本表中有修改情况，须经招标人或招标代理机构接收资料人员和投标单位代表共同签署。</w:t>
      </w:r>
    </w:p>
    <w:p>
      <w:pPr>
        <w:widowControl/>
        <w:ind w:right="-34" w:rightChars="-16"/>
        <w:jc w:val="left"/>
        <w:rPr>
          <w:rFonts w:hint="eastAsia" w:ascii="宋体" w:hAnsi="宋体"/>
          <w:sz w:val="18"/>
          <w:szCs w:val="18"/>
          <w:lang w:val="en-US" w:eastAsia="zh-CN"/>
        </w:rPr>
      </w:pPr>
      <w:r>
        <w:rPr>
          <w:rFonts w:hint="eastAsia" w:ascii="宋体" w:hAnsi="宋体"/>
          <w:sz w:val="18"/>
          <w:szCs w:val="18"/>
          <w:lang w:val="en-US" w:eastAsia="zh-CN"/>
        </w:rPr>
        <w:t>附件三：</w:t>
      </w:r>
    </w:p>
    <w:p>
      <w:pPr>
        <w:widowControl/>
        <w:ind w:right="-34" w:rightChars="-16"/>
        <w:jc w:val="center"/>
        <w:rPr>
          <w:rFonts w:hint="eastAsia" w:ascii="宋体" w:hAnsi="宋体"/>
          <w:sz w:val="18"/>
          <w:szCs w:val="18"/>
          <w:lang w:val="en-US" w:eastAsia="zh-CN"/>
        </w:rPr>
      </w:pPr>
      <w:r>
        <w:rPr>
          <w:rFonts w:hint="eastAsia" w:ascii="宋体" w:hAnsi="宋体"/>
          <w:sz w:val="28"/>
          <w:szCs w:val="28"/>
          <w:lang w:val="en-US" w:eastAsia="zh-CN"/>
        </w:rPr>
        <w:t>与本项目招标人有合作项目且未竣工验收的企业名单</w:t>
      </w:r>
    </w:p>
    <w:tbl>
      <w:tblPr>
        <w:tblStyle w:val="5"/>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lang w:val="en-US" w:eastAsia="zh-CN"/>
              </w:rPr>
              <w:t>序号</w:t>
            </w:r>
          </w:p>
        </w:tc>
        <w:tc>
          <w:tcPr>
            <w:tcW w:w="8876"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1</w:t>
            </w:r>
          </w:p>
        </w:tc>
        <w:tc>
          <w:tcPr>
            <w:tcW w:w="8876" w:type="dxa"/>
            <w:noWrap w:val="0"/>
            <w:vAlign w:val="center"/>
          </w:tcPr>
          <w:p>
            <w:pPr>
              <w:spacing w:beforeLines="0" w:afterLines="0"/>
              <w:jc w:val="center"/>
              <w:rPr>
                <w:rFonts w:hint="eastAsia" w:ascii="宋体" w:hAnsi="宋体" w:eastAsia="宋体"/>
                <w:sz w:val="24"/>
                <w:szCs w:val="24"/>
                <w:vertAlign w:val="baseline"/>
                <w:lang w:val="en-US" w:eastAsia="zh-CN"/>
              </w:rPr>
            </w:pPr>
            <w:r>
              <w:rPr>
                <w:rFonts w:hint="eastAsia" w:ascii="宋体" w:hAnsi="宋体"/>
                <w:color w:val="000000"/>
                <w:sz w:val="24"/>
                <w:szCs w:val="24"/>
              </w:rPr>
              <w:t>梅州市建筑工程有限公司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2</w:t>
            </w:r>
          </w:p>
        </w:tc>
        <w:tc>
          <w:tcPr>
            <w:tcW w:w="8876" w:type="dxa"/>
            <w:noWrap w:val="0"/>
            <w:vAlign w:val="center"/>
          </w:tcPr>
          <w:p>
            <w:pPr>
              <w:spacing w:beforeLines="0" w:afterLines="0"/>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深圳市瑞泊建设工程有限公司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52"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3</w:t>
            </w:r>
          </w:p>
        </w:tc>
        <w:tc>
          <w:tcPr>
            <w:tcW w:w="8876" w:type="dxa"/>
            <w:noWrap w:val="0"/>
            <w:vAlign w:val="center"/>
          </w:tcPr>
          <w:p>
            <w:pPr>
              <w:spacing w:beforeLines="0" w:afterLines="0"/>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广东鑫友建设有限公司</w:t>
            </w:r>
          </w:p>
        </w:tc>
      </w:tr>
    </w:tbl>
    <w:p>
      <w:pPr>
        <w:widowControl/>
        <w:ind w:right="-34" w:rightChars="-16"/>
        <w:jc w:val="left"/>
        <w:rPr>
          <w:rFonts w:hint="eastAsia" w:ascii="宋体" w:hAnsi="宋体"/>
          <w:sz w:val="18"/>
          <w:szCs w:val="18"/>
          <w:lang w:val="en-US" w:eastAsia="zh-CN"/>
        </w:rPr>
      </w:pPr>
    </w:p>
    <w:p>
      <w:pPr>
        <w:widowControl/>
        <w:ind w:right="-34" w:rightChars="-16"/>
        <w:jc w:val="left"/>
        <w:rPr>
          <w:rFonts w:hint="eastAsia" w:ascii="宋体" w:hAnsi="宋体"/>
          <w:sz w:val="18"/>
          <w:szCs w:val="18"/>
          <w:lang w:val="en-US" w:eastAsia="zh-CN"/>
        </w:rPr>
      </w:pPr>
    </w:p>
    <w:p>
      <w:pPr>
        <w:widowControl/>
        <w:ind w:right="-34" w:rightChars="-16"/>
        <w:jc w:val="left"/>
        <w:rPr>
          <w:rFonts w:hint="eastAsia" w:ascii="宋体" w:hAnsi="宋体"/>
          <w:sz w:val="18"/>
          <w:szCs w:val="18"/>
          <w:lang w:val="en-US" w:eastAsia="zh-CN"/>
        </w:rPr>
      </w:pPr>
    </w:p>
    <w:p>
      <w:pPr>
        <w:widowControl/>
        <w:ind w:right="-34" w:rightChars="-16"/>
        <w:jc w:val="left"/>
        <w:rPr>
          <w:rFonts w:hint="eastAsia" w:ascii="宋体" w:hAnsi="宋体"/>
          <w:sz w:val="18"/>
          <w:szCs w:val="18"/>
          <w:lang w:val="en-US" w:eastAsia="zh-CN"/>
        </w:rPr>
      </w:pPr>
    </w:p>
    <w:p>
      <w:pPr>
        <w:widowControl/>
        <w:ind w:right="-34" w:rightChars="-16"/>
        <w:jc w:val="left"/>
        <w:rPr>
          <w:rFonts w:hint="eastAsia" w:ascii="宋体" w:hAnsi="宋体"/>
          <w:sz w:val="18"/>
          <w:szCs w:val="18"/>
          <w:lang w:val="en-US" w:eastAsia="zh-CN"/>
        </w:rPr>
      </w:pPr>
    </w:p>
    <w:p>
      <w:pPr>
        <w:widowControl/>
        <w:ind w:right="-34" w:rightChars="-16"/>
        <w:jc w:val="center"/>
        <w:rPr>
          <w:rFonts w:hint="eastAsia" w:ascii="宋体" w:hAnsi="宋体"/>
          <w:sz w:val="28"/>
          <w:szCs w:val="28"/>
          <w:lang w:val="en-US" w:eastAsia="zh-CN"/>
        </w:rPr>
      </w:pPr>
      <w:r>
        <w:rPr>
          <w:rFonts w:hint="eastAsia" w:ascii="宋体" w:hAnsi="宋体"/>
          <w:sz w:val="28"/>
          <w:szCs w:val="28"/>
          <w:lang w:val="en-US" w:eastAsia="zh-CN"/>
        </w:rPr>
        <w:t>列入太平人寿保险有限公司广东分公司限制投标名单</w:t>
      </w:r>
    </w:p>
    <w:tbl>
      <w:tblPr>
        <w:tblStyle w:val="5"/>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lang w:val="en-US" w:eastAsia="zh-CN"/>
              </w:rPr>
              <w:t>序号</w:t>
            </w:r>
          </w:p>
        </w:tc>
        <w:tc>
          <w:tcPr>
            <w:tcW w:w="8876"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752"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1</w:t>
            </w:r>
          </w:p>
        </w:tc>
        <w:tc>
          <w:tcPr>
            <w:tcW w:w="8876" w:type="dxa"/>
            <w:noWrap w:val="0"/>
            <w:vAlign w:val="center"/>
          </w:tcPr>
          <w:p>
            <w:pPr>
              <w:spacing w:beforeLines="0" w:afterLines="0"/>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广东省第一建筑工程有限公司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2</w:t>
            </w:r>
          </w:p>
        </w:tc>
        <w:tc>
          <w:tcPr>
            <w:tcW w:w="8876" w:type="dxa"/>
            <w:noWrap w:val="0"/>
            <w:vAlign w:val="center"/>
          </w:tcPr>
          <w:p>
            <w:pPr>
              <w:spacing w:beforeLines="0" w:afterLines="0"/>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广东吴川建筑安装工程有限公司</w:t>
            </w:r>
          </w:p>
        </w:tc>
      </w:tr>
    </w:tbl>
    <w:p>
      <w:pPr>
        <w:widowControl/>
        <w:ind w:right="-34" w:rightChars="-16"/>
        <w:jc w:val="center"/>
        <w:rPr>
          <w:rFonts w:hint="eastAsia" w:ascii="宋体" w:hAnsi="宋体"/>
          <w:sz w:val="28"/>
          <w:szCs w:val="28"/>
          <w:lang w:val="en-US" w:eastAsia="zh-CN"/>
        </w:rPr>
      </w:pPr>
    </w:p>
    <w:p>
      <w:bookmarkStart w:id="5" w:name="_GoBack"/>
      <w:bookmarkEnd w:id="5"/>
    </w:p>
    <w:sectPr>
      <w:pgSz w:w="11906" w:h="16838"/>
      <w:pgMar w:top="1134" w:right="1247"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44C759"/>
    <w:multiLevelType w:val="singleLevel"/>
    <w:tmpl w:val="CF44C759"/>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E0FF7"/>
    <w:rsid w:val="0CAE0FF7"/>
    <w:rsid w:val="210077C7"/>
    <w:rsid w:val="65401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200" w:afterLines="0" w:afterAutospacing="0" w:line="576" w:lineRule="auto"/>
      <w:outlineLvl w:val="0"/>
    </w:pPr>
    <w:rPr>
      <w:rFonts w:ascii="Times New Roman" w:hAnsi="Times New Roman" w:eastAsia="楷体_GB2312" w:cs="Times New Roman"/>
      <w:b/>
      <w:kern w:val="44"/>
      <w:sz w:val="32"/>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ascii="Times New Roman" w:hAnsi="Times New Roman" w:eastAsia="宋体" w:cs="Times New Roman"/>
      <w:sz w:val="18"/>
      <w:szCs w:val="20"/>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page number"/>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2019-03-15T02:53:00Z</dcterms:created>
  <dc:creator>Administrator</dc:creator>
  <cp:lastModifiedBy>Administrator</cp:lastModifiedBy>
  <dcterms:modified xsi:type="dcterms:W3CDTF">2019-03-15T02:53:57Z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